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93" w:rsidRPr="006D3C93" w:rsidRDefault="007315A2" w:rsidP="006D3C93">
      <w:r>
        <w:rPr>
          <w:noProof/>
          <w:lang w:eastAsia="fr-FR"/>
        </w:rPr>
        <w:pict>
          <v:shapetype id="_x0000_t202" coordsize="21600,21600" o:spt="202" path="m,l,21600r21600,l21600,xe">
            <v:stroke joinstyle="miter"/>
            <v:path gradientshapeok="t" o:connecttype="rect"/>
          </v:shapetype>
          <v:shape id="Zone de texte 42" o:spid="_x0000_s1026" type="#_x0000_t202" style="position:absolute;margin-left:160.15pt;margin-top:17.65pt;width:340.5pt;height:1in;z-index:251660288;visibility:visible;mso-wrap-distance-left:7.2pt;mso-wrap-distance-right:7.2p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" filled="f" stroked="f" strokeweight=".5pt">
            <v:textbox inset="0,7.2pt,0,7.2pt">
              <w:txbxContent>
                <w:p w:rsidR="006D3C93" w:rsidRPr="00915A0E" w:rsidRDefault="006D3C93" w:rsidP="006D3C93">
                  <w:pPr>
                    <w:pStyle w:val="Citation"/>
                    <w:pBdr>
                      <w:top w:val="single" w:sz="48" w:space="8" w:color="4F81BD" w:themeColor="accent1"/>
                      <w:bottom w:val="single" w:sz="48" w:space="8" w:color="4F81BD" w:themeColor="accent1"/>
                    </w:pBdr>
                    <w:spacing w:line="300" w:lineRule="auto"/>
                    <w:jc w:val="right"/>
                    <w:rPr>
                      <w:b/>
                      <w:color w:val="4F81BD" w:themeColor="accent1"/>
                      <w:sz w:val="48"/>
                      <w:szCs w:val="48"/>
                    </w:rPr>
                  </w:pPr>
                  <w:r w:rsidRPr="00915A0E">
                    <w:rPr>
                      <w:b/>
                      <w:color w:val="4F81BD" w:themeColor="accent1"/>
                      <w:sz w:val="48"/>
                      <w:szCs w:val="48"/>
                    </w:rPr>
                    <w:t>COMPTE-RENDU</w:t>
                  </w:r>
                </w:p>
              </w:txbxContent>
            </v:textbox>
            <w10:wrap type="square" anchorx="margin"/>
          </v:shape>
        </w:pict>
      </w:r>
      <w:r w:rsidR="006D3C93" w:rsidRPr="006D3C93">
        <w:rPr>
          <w:rFonts w:ascii="Times New Roman" w:hAnsi="Times New Roman" w:cs="Times New Roman"/>
          <w:noProof/>
          <w:sz w:val="24"/>
          <w:szCs w:val="24"/>
          <w:lang w:eastAsia="fr-FR"/>
        </w:rPr>
        <w:drawing>
          <wp:anchor distT="0" distB="0" distL="114300" distR="114300" simplePos="0" relativeHeight="251659264" behindDoc="1" locked="0" layoutInCell="1" allowOverlap="1">
            <wp:simplePos x="0" y="0"/>
            <wp:positionH relativeFrom="column">
              <wp:posOffset>-17780</wp:posOffset>
            </wp:positionH>
            <wp:positionV relativeFrom="paragraph">
              <wp:posOffset>-465455</wp:posOffset>
            </wp:positionV>
            <wp:extent cx="1244600" cy="1612900"/>
            <wp:effectExtent l="0" t="0" r="0" b="6350"/>
            <wp:wrapTight wrapText="bothSides">
              <wp:wrapPolygon edited="0">
                <wp:start x="0" y="0"/>
                <wp:lineTo x="0" y="21430"/>
                <wp:lineTo x="21159" y="21430"/>
                <wp:lineTo x="21159" y="0"/>
                <wp:lineTo x="0" y="0"/>
              </wp:wrapPolygon>
            </wp:wrapTight>
            <wp:docPr id="1" name="Image 1" descr="Description : Description : Description : logo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logocg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0" cy="1612900"/>
                    </a:xfrm>
                    <a:prstGeom prst="rect">
                      <a:avLst/>
                    </a:prstGeom>
                    <a:noFill/>
                  </pic:spPr>
                </pic:pic>
              </a:graphicData>
            </a:graphic>
          </wp:anchor>
        </w:drawing>
      </w:r>
    </w:p>
    <w:p w:rsidR="006D3C93" w:rsidRPr="006D3C93" w:rsidRDefault="006D3C93" w:rsidP="006D3C93"/>
    <w:p w:rsidR="006D3C93" w:rsidRPr="006D3C93" w:rsidRDefault="006D3C93" w:rsidP="006D3C93"/>
    <w:p w:rsidR="006D3C93" w:rsidRPr="006D3C93" w:rsidRDefault="006D3C93" w:rsidP="006D3C93"/>
    <w:p w:rsidR="006D3C93" w:rsidRPr="006D3C93" w:rsidRDefault="006D3C93" w:rsidP="006D3C93">
      <w:pPr>
        <w:jc w:val="right"/>
        <w:rPr>
          <w:rFonts w:ascii="Arial" w:hAnsi="Arial" w:cs="Arial"/>
          <w:b/>
          <w:sz w:val="36"/>
          <w:szCs w:val="28"/>
        </w:rPr>
      </w:pPr>
      <w:r w:rsidRPr="006D3C93">
        <w:rPr>
          <w:rFonts w:ascii="Arial" w:hAnsi="Arial" w:cs="Arial"/>
          <w:b/>
          <w:sz w:val="36"/>
          <w:szCs w:val="28"/>
        </w:rPr>
        <w:t>Election Fonction Publique</w:t>
      </w:r>
    </w:p>
    <w:p w:rsidR="006D3C93" w:rsidRPr="006D3C93" w:rsidRDefault="006D3C93" w:rsidP="006D3C93">
      <w:pPr>
        <w:jc w:val="right"/>
        <w:rPr>
          <w:rFonts w:ascii="Arial" w:hAnsi="Arial" w:cs="Arial"/>
          <w:b/>
          <w:sz w:val="28"/>
          <w:szCs w:val="28"/>
        </w:rPr>
      </w:pPr>
      <w:r>
        <w:rPr>
          <w:rFonts w:ascii="Arial" w:hAnsi="Arial" w:cs="Arial"/>
          <w:b/>
          <w:sz w:val="28"/>
          <w:szCs w:val="28"/>
        </w:rPr>
        <w:t>Réunion du 26 juin 2014</w:t>
      </w:r>
    </w:p>
    <w:p w:rsidR="006D3C93" w:rsidRPr="006D3C93" w:rsidRDefault="007315A2" w:rsidP="006D3C93">
      <w:pPr>
        <w:jc w:val="both"/>
        <w:rPr>
          <w:rFonts w:ascii="Arial" w:hAnsi="Arial" w:cs="Arial"/>
        </w:rPr>
      </w:pPr>
      <w:r w:rsidRPr="007315A2">
        <w:rPr>
          <w:rFonts w:ascii="Arial" w:hAnsi="Arial" w:cs="Arial"/>
        </w:rPr>
        <w:pict>
          <v:rect id="_x0000_i1025" style="width:453.6pt;height:2pt;mso-position-vertical:absolute" o:hralign="center" o:hrstd="t" o:hrnoshade="t" o:hr="t" fillcolor="#ffc000" stroked="f"/>
        </w:pict>
      </w:r>
    </w:p>
    <w:p w:rsidR="00CD1EDE" w:rsidRDefault="00CD1EDE" w:rsidP="00CD1EDE">
      <w:pPr>
        <w:spacing w:after="0"/>
        <w:jc w:val="center"/>
        <w:rPr>
          <w:rFonts w:ascii="Times New Roman" w:hAnsi="Times New Roman" w:cs="Times New Roman"/>
          <w:b/>
          <w:sz w:val="24"/>
          <w:szCs w:val="24"/>
        </w:rPr>
      </w:pPr>
    </w:p>
    <w:p w:rsidR="009E56FF" w:rsidRPr="006D3C93" w:rsidRDefault="00CD1EDE" w:rsidP="006D3C93">
      <w:pPr>
        <w:spacing w:after="0" w:line="240" w:lineRule="auto"/>
        <w:jc w:val="both"/>
        <w:rPr>
          <w:rFonts w:ascii="Kalinga" w:hAnsi="Kalinga" w:cs="Kalinga"/>
        </w:rPr>
      </w:pPr>
      <w:r w:rsidRPr="006D3C93">
        <w:rPr>
          <w:rFonts w:ascii="Kalinga" w:hAnsi="Kalinga" w:cs="Kalinga"/>
          <w:b/>
          <w:u w:val="single"/>
        </w:rPr>
        <w:t>Présents</w:t>
      </w:r>
      <w:r w:rsidR="00916AA1" w:rsidRPr="006D3C93">
        <w:rPr>
          <w:rFonts w:ascii="Kalinga" w:hAnsi="Kalinga" w:cs="Kalinga"/>
          <w:b/>
        </w:rPr>
        <w:t> </w:t>
      </w:r>
      <w:r w:rsidR="00916AA1" w:rsidRPr="006D3C93">
        <w:rPr>
          <w:rFonts w:ascii="Kalinga" w:hAnsi="Kalinga" w:cs="Kalinga"/>
        </w:rPr>
        <w:t xml:space="preserve">: FD  SP, UGFF, FERC, FINANCES, FNEE, </w:t>
      </w:r>
      <w:r w:rsidR="009E56FF" w:rsidRPr="006D3C93">
        <w:rPr>
          <w:rFonts w:ascii="Kalinga" w:hAnsi="Kalinga" w:cs="Kalinga"/>
        </w:rPr>
        <w:t xml:space="preserve"> Nathalie </w:t>
      </w:r>
      <w:proofErr w:type="spellStart"/>
      <w:r w:rsidR="009E56FF" w:rsidRPr="006D3C93">
        <w:rPr>
          <w:rFonts w:ascii="Kalinga" w:hAnsi="Kalinga" w:cs="Kalinga"/>
        </w:rPr>
        <w:t>Metche</w:t>
      </w:r>
      <w:proofErr w:type="spellEnd"/>
      <w:r w:rsidR="009E56FF" w:rsidRPr="006D3C93">
        <w:rPr>
          <w:rFonts w:ascii="Kalinga" w:hAnsi="Kalinga" w:cs="Kalinga"/>
        </w:rPr>
        <w:t xml:space="preserve"> pilote confédérale</w:t>
      </w:r>
      <w:r w:rsidR="006D3C93">
        <w:rPr>
          <w:rFonts w:ascii="Kalinga" w:hAnsi="Kalinga" w:cs="Kalinga"/>
        </w:rPr>
        <w:t xml:space="preserve">, </w:t>
      </w:r>
      <w:r w:rsidR="009E56FF" w:rsidRPr="006D3C93">
        <w:rPr>
          <w:rFonts w:ascii="Kalinga" w:hAnsi="Kalinga" w:cs="Kalinga"/>
        </w:rPr>
        <w:t xml:space="preserve"> Le groupe d’animation : </w:t>
      </w:r>
      <w:r w:rsidR="00FC5334" w:rsidRPr="006D3C93">
        <w:rPr>
          <w:rFonts w:ascii="Kalinga" w:hAnsi="Kalinga" w:cs="Kalinga"/>
        </w:rPr>
        <w:t>Didier Breuil</w:t>
      </w:r>
      <w:r w:rsidR="006D3C93">
        <w:rPr>
          <w:rFonts w:ascii="Kalinga" w:hAnsi="Kalinga" w:cs="Kalinga"/>
        </w:rPr>
        <w:t xml:space="preserve">, </w:t>
      </w:r>
      <w:proofErr w:type="spellStart"/>
      <w:r w:rsidR="006D3C93">
        <w:rPr>
          <w:rFonts w:ascii="Kalinga" w:hAnsi="Kalinga" w:cs="Kalinga"/>
        </w:rPr>
        <w:t>Delecourt</w:t>
      </w:r>
      <w:proofErr w:type="spellEnd"/>
      <w:r w:rsidR="006D3C93">
        <w:rPr>
          <w:rFonts w:ascii="Kalinga" w:hAnsi="Kalinga" w:cs="Kalinga"/>
        </w:rPr>
        <w:t xml:space="preserve"> Christophe, Vincent</w:t>
      </w:r>
      <w:r w:rsidR="00FC5334" w:rsidRPr="006D3C93">
        <w:rPr>
          <w:rFonts w:ascii="Kalinga" w:hAnsi="Kalinga" w:cs="Kalinga"/>
        </w:rPr>
        <w:t xml:space="preserve"> </w:t>
      </w:r>
      <w:proofErr w:type="spellStart"/>
      <w:r w:rsidR="00FC5334" w:rsidRPr="006D3C93">
        <w:rPr>
          <w:rFonts w:ascii="Kalinga" w:hAnsi="Kalinga" w:cs="Kalinga"/>
        </w:rPr>
        <w:t>Blouet</w:t>
      </w:r>
      <w:proofErr w:type="spellEnd"/>
      <w:r w:rsidR="00FC5334" w:rsidRPr="006D3C93">
        <w:rPr>
          <w:rFonts w:ascii="Kalinga" w:hAnsi="Kalinga" w:cs="Kalinga"/>
        </w:rPr>
        <w:t>, Patrick Varela.</w:t>
      </w:r>
    </w:p>
    <w:p w:rsidR="00FC5334" w:rsidRPr="006D3C93" w:rsidRDefault="00FC5334" w:rsidP="006D3C93">
      <w:pPr>
        <w:spacing w:after="0" w:line="240" w:lineRule="auto"/>
        <w:jc w:val="both"/>
        <w:rPr>
          <w:rFonts w:ascii="Kalinga" w:hAnsi="Kalinga" w:cs="Kalinga"/>
        </w:rPr>
      </w:pPr>
    </w:p>
    <w:p w:rsidR="00FC5334" w:rsidRPr="006D3C93" w:rsidRDefault="00FC5334" w:rsidP="006D3C93">
      <w:pPr>
        <w:spacing w:after="0" w:line="240" w:lineRule="auto"/>
        <w:jc w:val="both"/>
        <w:rPr>
          <w:rFonts w:ascii="Kalinga" w:hAnsi="Kalinga" w:cs="Kalinga"/>
        </w:rPr>
      </w:pPr>
      <w:r w:rsidRPr="006D3C93">
        <w:rPr>
          <w:rFonts w:ascii="Kalinga" w:hAnsi="Kalinga" w:cs="Kalinga"/>
          <w:b/>
          <w:u w:val="single"/>
        </w:rPr>
        <w:t>Excusés</w:t>
      </w:r>
      <w:r w:rsidR="006D3C93">
        <w:rPr>
          <w:rFonts w:ascii="Kalinga" w:hAnsi="Kalinga" w:cs="Kalinga"/>
        </w:rPr>
        <w:t xml:space="preserve"> : </w:t>
      </w:r>
      <w:r w:rsidRPr="006D3C93">
        <w:rPr>
          <w:rFonts w:ascii="Kalinga" w:hAnsi="Kalinga" w:cs="Kalinga"/>
        </w:rPr>
        <w:t>Maurice Marion.</w:t>
      </w:r>
    </w:p>
    <w:p w:rsidR="00FC5334" w:rsidRDefault="00FC5334" w:rsidP="006D3C93">
      <w:pPr>
        <w:spacing w:after="0" w:line="240" w:lineRule="auto"/>
        <w:jc w:val="both"/>
        <w:rPr>
          <w:rFonts w:ascii="Kalinga" w:hAnsi="Kalinga" w:cs="Kalinga"/>
        </w:rPr>
      </w:pPr>
      <w:r w:rsidRPr="006D3C93">
        <w:rPr>
          <w:rFonts w:ascii="Kalinga" w:hAnsi="Kalinga" w:cs="Kalinga"/>
        </w:rPr>
        <w:t xml:space="preserve">                </w:t>
      </w:r>
    </w:p>
    <w:p w:rsidR="006D3C93" w:rsidRPr="006D3C93" w:rsidRDefault="006D3C93" w:rsidP="006D3C93">
      <w:pPr>
        <w:spacing w:after="0" w:line="240" w:lineRule="auto"/>
        <w:jc w:val="both"/>
        <w:rPr>
          <w:rFonts w:ascii="Kalinga" w:hAnsi="Kalinga" w:cs="Kalinga"/>
          <w:color w:val="FF0000"/>
        </w:rPr>
      </w:pPr>
    </w:p>
    <w:p w:rsidR="00CD1EDE" w:rsidRPr="006D3C93" w:rsidRDefault="00CD1EDE" w:rsidP="006D3C93">
      <w:pPr>
        <w:spacing w:after="0" w:line="240" w:lineRule="auto"/>
        <w:jc w:val="both"/>
        <w:rPr>
          <w:rFonts w:ascii="Kalinga" w:hAnsi="Kalinga" w:cs="Kalinga"/>
        </w:rPr>
      </w:pPr>
    </w:p>
    <w:p w:rsidR="006D3C93" w:rsidRPr="006D3C93" w:rsidRDefault="00CD1EDE" w:rsidP="006D3C93">
      <w:pPr>
        <w:spacing w:after="0" w:line="240" w:lineRule="auto"/>
        <w:jc w:val="both"/>
        <w:rPr>
          <w:rFonts w:ascii="Kalinga" w:hAnsi="Kalinga" w:cs="Kalinga"/>
          <w:color w:val="C00000"/>
        </w:rPr>
      </w:pPr>
      <w:r w:rsidRPr="006D3C93">
        <w:rPr>
          <w:rFonts w:ascii="Kalinga" w:hAnsi="Kalinga" w:cs="Kalinga"/>
          <w:b/>
          <w:color w:val="C00000"/>
        </w:rPr>
        <w:t>DOM COM</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 xml:space="preserve">Une réunion se tient cet après-midi à la DGAFP pour les problèmes liés </w:t>
      </w:r>
      <w:r w:rsidRPr="006D3C93">
        <w:rPr>
          <w:rFonts w:ascii="Kalinga" w:hAnsi="Kalinga" w:cs="Kalinga"/>
          <w:u w:val="single"/>
        </w:rPr>
        <w:t>aux listes communes</w:t>
      </w:r>
      <w:r w:rsidRPr="006D3C93">
        <w:rPr>
          <w:rFonts w:ascii="Kalinga" w:hAnsi="Kalinga" w:cs="Kalinga"/>
        </w:rPr>
        <w:t>. Le problème risque de se reporter sur les listes communes en métropole. Une note paraitra prochainement et vous donnera plus d’info.</w:t>
      </w:r>
    </w:p>
    <w:p w:rsidR="00CD1EDE" w:rsidRPr="006D3C93" w:rsidRDefault="00CD1EDE" w:rsidP="006D3C93">
      <w:pPr>
        <w:spacing w:after="0" w:line="240" w:lineRule="auto"/>
        <w:jc w:val="both"/>
        <w:rPr>
          <w:rFonts w:ascii="Kalinga" w:hAnsi="Kalinga" w:cs="Kalinga"/>
        </w:rPr>
      </w:pPr>
    </w:p>
    <w:p w:rsidR="006D3C93" w:rsidRPr="006D3C93" w:rsidRDefault="006D3C93" w:rsidP="006D3C93">
      <w:pPr>
        <w:spacing w:after="0" w:line="240" w:lineRule="auto"/>
        <w:jc w:val="both"/>
        <w:rPr>
          <w:rFonts w:ascii="Kalinga" w:hAnsi="Kalinga" w:cs="Kalinga"/>
          <w:b/>
          <w:color w:val="C00000"/>
        </w:rPr>
      </w:pPr>
      <w:r w:rsidRPr="006D3C93">
        <w:rPr>
          <w:rFonts w:ascii="Kalinga" w:hAnsi="Kalinga" w:cs="Kalinga"/>
          <w:b/>
          <w:color w:val="C00000"/>
        </w:rPr>
        <w:t>MEETINGS</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Ils sont inter-régionaux et sous la responsabilité de la région qui accueille en lien avec l’UD. L’objectif est de réunir en priorité les candidats de nos listes et les organisations.</w:t>
      </w:r>
    </w:p>
    <w:p w:rsidR="00CD1EDE" w:rsidRPr="006D3C93" w:rsidRDefault="00CD1EDE" w:rsidP="006D3C93">
      <w:pPr>
        <w:spacing w:after="0" w:line="240" w:lineRule="auto"/>
        <w:jc w:val="both"/>
        <w:rPr>
          <w:rFonts w:ascii="Kalinga" w:hAnsi="Kalinga" w:cs="Kalinga"/>
        </w:rPr>
      </w:pPr>
      <w:r w:rsidRPr="006D3C93">
        <w:rPr>
          <w:rFonts w:ascii="Kalinga" w:hAnsi="Kalinga" w:cs="Kalinga"/>
          <w:b/>
        </w:rPr>
        <w:t>En amont</w:t>
      </w:r>
      <w:r w:rsidRPr="006D3C93">
        <w:rPr>
          <w:rFonts w:ascii="Kalinga" w:hAnsi="Kalinga" w:cs="Kalinga"/>
        </w:rPr>
        <w:t> : rencontre avec des syndicats sur site (hôpital, collectivité, université…). Chacun organise suivant ses différentes implantations. Chaque meeting sera préparé début septembre</w:t>
      </w:r>
    </w:p>
    <w:p w:rsidR="00CD1EDE" w:rsidRPr="006D3C93" w:rsidRDefault="006D3C93" w:rsidP="006D3C93">
      <w:pPr>
        <w:spacing w:after="0" w:line="240" w:lineRule="auto"/>
        <w:jc w:val="both"/>
        <w:rPr>
          <w:rFonts w:ascii="Kalinga" w:hAnsi="Kalinga" w:cs="Kalinga"/>
        </w:rPr>
      </w:pPr>
      <w:r>
        <w:rPr>
          <w:rFonts w:ascii="Kalinga" w:hAnsi="Kalinga" w:cs="Kalinga"/>
        </w:rPr>
        <w:t>Sur la communication</w:t>
      </w:r>
      <w:r w:rsidR="00CD1EDE" w:rsidRPr="006D3C93">
        <w:rPr>
          <w:rFonts w:ascii="Kalinga" w:hAnsi="Kalinga" w:cs="Kalinga"/>
        </w:rPr>
        <w:t xml:space="preserve"> </w:t>
      </w:r>
      <w:r w:rsidR="00CD1EDE" w:rsidRPr="006D3C93">
        <w:rPr>
          <w:rFonts w:ascii="Kalinga" w:hAnsi="Kalinga" w:cs="Kalinga"/>
          <w:b/>
        </w:rPr>
        <w:t>meeting</w:t>
      </w:r>
      <w:r w:rsidR="00CD1EDE" w:rsidRPr="006D3C93">
        <w:rPr>
          <w:rFonts w:ascii="Kalinga" w:hAnsi="Kalinga" w:cs="Kalinga"/>
        </w:rPr>
        <w:t xml:space="preserve">, des fiches « évènementielles » sont à </w:t>
      </w:r>
      <w:r>
        <w:rPr>
          <w:rFonts w:ascii="Kalinga" w:hAnsi="Kalinga" w:cs="Kalinga"/>
        </w:rPr>
        <w:t>remplir (Patrick). C’est la communication</w:t>
      </w:r>
      <w:r w:rsidR="00CD1EDE" w:rsidRPr="006D3C93">
        <w:rPr>
          <w:rFonts w:ascii="Kalinga" w:hAnsi="Kalinga" w:cs="Kalinga"/>
        </w:rPr>
        <w:t xml:space="preserve"> de la conf</w:t>
      </w:r>
      <w:r>
        <w:rPr>
          <w:rFonts w:ascii="Kalinga" w:hAnsi="Kalinga" w:cs="Kalinga"/>
        </w:rPr>
        <w:t>édération</w:t>
      </w:r>
      <w:r w:rsidR="00CD1EDE" w:rsidRPr="006D3C93">
        <w:rPr>
          <w:rFonts w:ascii="Kalinga" w:hAnsi="Kalinga" w:cs="Kalinga"/>
        </w:rPr>
        <w:t xml:space="preserve"> qui, après commande par le groupe sera en charge du suivi et de l’organisation (planning du déroulé et organisation).</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Prévoir une conférence de presse.</w:t>
      </w:r>
    </w:p>
    <w:p w:rsidR="00CD1EDE" w:rsidRPr="006D3C93" w:rsidRDefault="00CD1EDE" w:rsidP="006D3C93">
      <w:pPr>
        <w:spacing w:after="0" w:line="240" w:lineRule="auto"/>
        <w:jc w:val="both"/>
        <w:rPr>
          <w:rFonts w:ascii="Kalinga" w:hAnsi="Kalinga" w:cs="Kalinga"/>
        </w:rPr>
      </w:pPr>
    </w:p>
    <w:p w:rsidR="00CD1EDE" w:rsidRPr="006D3C93" w:rsidRDefault="00CD1EDE" w:rsidP="006D3C93">
      <w:pPr>
        <w:spacing w:after="0" w:line="240" w:lineRule="auto"/>
        <w:jc w:val="both"/>
        <w:rPr>
          <w:rFonts w:ascii="Kalinga" w:hAnsi="Kalinga" w:cs="Kalinga"/>
          <w:u w:val="single"/>
        </w:rPr>
      </w:pPr>
      <w:r w:rsidRPr="006D3C93">
        <w:rPr>
          <w:rFonts w:ascii="Kalinga" w:hAnsi="Kalinga" w:cs="Kalinga"/>
          <w:u w:val="single"/>
        </w:rPr>
        <w:t>Programmé</w:t>
      </w:r>
      <w:r w:rsidRPr="006D3C93">
        <w:rPr>
          <w:rFonts w:ascii="Kalinga" w:hAnsi="Kalinga" w:cs="Kalinga"/>
        </w:rPr>
        <w:t xml:space="preserve"> : </w:t>
      </w:r>
    </w:p>
    <w:p w:rsidR="00CD1EDE" w:rsidRPr="006D3C93" w:rsidRDefault="00CD1EDE" w:rsidP="006D3C93">
      <w:pPr>
        <w:spacing w:after="0" w:line="240" w:lineRule="auto"/>
        <w:jc w:val="both"/>
        <w:rPr>
          <w:rFonts w:ascii="Kalinga" w:hAnsi="Kalinga" w:cs="Kalinga"/>
          <w:b/>
        </w:rPr>
      </w:pPr>
      <w:r w:rsidRPr="006D3C93">
        <w:rPr>
          <w:rFonts w:ascii="Kalinga" w:hAnsi="Kalinga" w:cs="Kalinga"/>
          <w:b/>
        </w:rPr>
        <w:t>Lyon le 30 septembre</w:t>
      </w:r>
    </w:p>
    <w:p w:rsidR="00CD1EDE" w:rsidRPr="006D3C93" w:rsidRDefault="00BF600E" w:rsidP="006D3C93">
      <w:pPr>
        <w:spacing w:after="0" w:line="240" w:lineRule="auto"/>
        <w:jc w:val="both"/>
        <w:rPr>
          <w:rFonts w:ascii="Kalinga" w:hAnsi="Kalinga" w:cs="Kalinga"/>
        </w:rPr>
      </w:pPr>
      <w:r w:rsidRPr="006D3C93">
        <w:rPr>
          <w:rFonts w:ascii="Kalinga" w:hAnsi="Kalinga" w:cs="Kalinga"/>
        </w:rPr>
        <w:t>Suivis : Patrick et Didier Breuil</w:t>
      </w:r>
      <w:r w:rsidR="00CD1EDE" w:rsidRPr="006D3C93">
        <w:rPr>
          <w:rFonts w:ascii="Kalinga" w:hAnsi="Kalinga" w:cs="Kalinga"/>
        </w:rPr>
        <w:t>. Organisation Rhône Alpes</w:t>
      </w:r>
      <w:r w:rsidR="006D3C93">
        <w:rPr>
          <w:rFonts w:ascii="Kalinga" w:hAnsi="Kalinga" w:cs="Kalinga"/>
        </w:rPr>
        <w:t>.</w:t>
      </w:r>
    </w:p>
    <w:p w:rsidR="00CD1EDE" w:rsidRPr="006D3C93" w:rsidRDefault="00CD1EDE" w:rsidP="006D3C93">
      <w:pPr>
        <w:spacing w:after="0" w:line="240" w:lineRule="auto"/>
        <w:jc w:val="both"/>
        <w:rPr>
          <w:rFonts w:ascii="Kalinga" w:hAnsi="Kalinga" w:cs="Kalinga"/>
        </w:rPr>
      </w:pPr>
      <w:r w:rsidRPr="006D3C93">
        <w:rPr>
          <w:rFonts w:ascii="Kalinga" w:hAnsi="Kalinga" w:cs="Kalinga"/>
        </w:rPr>
        <w:lastRenderedPageBreak/>
        <w:t>Cible de rencontre en journée : Santé, Université, métropole (en lien avec la décentralisation).</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Objectif participation : 2 000 candidats et bases (Rhône Alpes, PACA, Languedoc Roussillon…)</w:t>
      </w:r>
      <w:r w:rsidR="006D3C93">
        <w:rPr>
          <w:rFonts w:ascii="Kalinga" w:hAnsi="Kalinga" w:cs="Kalinga"/>
        </w:rPr>
        <w:t>.</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Demande d’intervention de Baptiste Talbot pour FD SP</w:t>
      </w:r>
      <w:r w:rsidR="006D3C93">
        <w:rPr>
          <w:rFonts w:ascii="Kalinga" w:hAnsi="Kalinga" w:cs="Kalinga"/>
        </w:rPr>
        <w:t>.</w:t>
      </w:r>
    </w:p>
    <w:p w:rsidR="00CD1EDE" w:rsidRDefault="00CD1EDE" w:rsidP="006D3C93">
      <w:pPr>
        <w:spacing w:after="0" w:line="240" w:lineRule="auto"/>
        <w:jc w:val="both"/>
        <w:rPr>
          <w:rFonts w:ascii="Kalinga" w:hAnsi="Kalinga" w:cs="Kalinga"/>
        </w:rPr>
      </w:pPr>
      <w:r w:rsidRPr="006D3C93">
        <w:rPr>
          <w:rFonts w:ascii="Kalinga" w:hAnsi="Kalinga" w:cs="Kalinga"/>
        </w:rPr>
        <w:t>Clôture Thierry Le Paon</w:t>
      </w:r>
      <w:r w:rsidR="006D3C93">
        <w:rPr>
          <w:rFonts w:ascii="Kalinga" w:hAnsi="Kalinga" w:cs="Kalinga"/>
        </w:rPr>
        <w:t>.</w:t>
      </w:r>
    </w:p>
    <w:p w:rsidR="006D3C93" w:rsidRPr="006D3C93" w:rsidRDefault="006D3C93" w:rsidP="006D3C93">
      <w:pPr>
        <w:spacing w:after="0" w:line="240" w:lineRule="auto"/>
        <w:jc w:val="both"/>
        <w:rPr>
          <w:rFonts w:ascii="Kalinga" w:hAnsi="Kalinga" w:cs="Kalinga"/>
        </w:rPr>
      </w:pPr>
    </w:p>
    <w:p w:rsidR="00CD1EDE" w:rsidRPr="006D3C93" w:rsidRDefault="00CD1EDE" w:rsidP="006D3C93">
      <w:pPr>
        <w:spacing w:after="0" w:line="240" w:lineRule="auto"/>
        <w:jc w:val="both"/>
        <w:rPr>
          <w:rFonts w:ascii="Kalinga" w:hAnsi="Kalinga" w:cs="Kalinga"/>
          <w:b/>
        </w:rPr>
      </w:pPr>
      <w:r w:rsidRPr="006D3C93">
        <w:rPr>
          <w:rFonts w:ascii="Kalinga" w:hAnsi="Kalinga" w:cs="Kalinga"/>
          <w:b/>
        </w:rPr>
        <w:t>Bordeaux le 9 octobre</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Suivi : Nathalie M et Christophe D. Organisation Aquitaine et UD 33</w:t>
      </w:r>
      <w:r w:rsidR="006D3C93">
        <w:rPr>
          <w:rFonts w:ascii="Kalinga" w:hAnsi="Kalinga" w:cs="Kalinga"/>
        </w:rPr>
        <w:t>.</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Cible de rencontre en journée : A déterminer avec l’UD</w:t>
      </w:r>
      <w:r w:rsidR="006D3C93">
        <w:rPr>
          <w:rFonts w:ascii="Kalinga" w:hAnsi="Kalinga" w:cs="Kalinga"/>
        </w:rPr>
        <w:t>.</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 xml:space="preserve">Objectif de participation : 1 000 candidats et bases (Aquitaine, Midi </w:t>
      </w:r>
      <w:proofErr w:type="spellStart"/>
      <w:r w:rsidRPr="006D3C93">
        <w:rPr>
          <w:rFonts w:ascii="Kalinga" w:hAnsi="Kalinga" w:cs="Kalinga"/>
        </w:rPr>
        <w:t>Py</w:t>
      </w:r>
      <w:proofErr w:type="spellEnd"/>
      <w:r w:rsidRPr="006D3C93">
        <w:rPr>
          <w:rFonts w:ascii="Kalinga" w:hAnsi="Kalinga" w:cs="Kalinga"/>
        </w:rPr>
        <w:t>, Poitou Charente…) à affiner avec les professions en région</w:t>
      </w:r>
      <w:r w:rsidR="006D3C93">
        <w:rPr>
          <w:rFonts w:ascii="Kalinga" w:hAnsi="Kalinga" w:cs="Kalinga"/>
        </w:rPr>
        <w:t>.</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 xml:space="preserve">Pour la FD SP, </w:t>
      </w:r>
      <w:proofErr w:type="spellStart"/>
      <w:r w:rsidRPr="006D3C93">
        <w:rPr>
          <w:rFonts w:ascii="Kalinga" w:hAnsi="Kalinga" w:cs="Kalinga"/>
        </w:rPr>
        <w:t>référente</w:t>
      </w:r>
      <w:proofErr w:type="spellEnd"/>
      <w:r w:rsidRPr="006D3C93">
        <w:rPr>
          <w:rFonts w:ascii="Kalinga" w:hAnsi="Kalinga" w:cs="Kalinga"/>
        </w:rPr>
        <w:t xml:space="preserve"> Valérie </w:t>
      </w:r>
      <w:proofErr w:type="spellStart"/>
      <w:r w:rsidRPr="006D3C93">
        <w:rPr>
          <w:rFonts w:ascii="Kalinga" w:hAnsi="Kalinga" w:cs="Kalinga"/>
        </w:rPr>
        <w:t>Paulet</w:t>
      </w:r>
      <w:proofErr w:type="spellEnd"/>
      <w:r w:rsidR="006D3C93">
        <w:rPr>
          <w:rFonts w:ascii="Kalinga" w:hAnsi="Kalinga" w:cs="Kalinga"/>
        </w:rPr>
        <w:t>.</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Clôture : La SG de l’UD (Santé)</w:t>
      </w:r>
      <w:r w:rsidR="006D3C93">
        <w:rPr>
          <w:rFonts w:ascii="Kalinga" w:hAnsi="Kalinga" w:cs="Kalinga"/>
        </w:rPr>
        <w:t>.</w:t>
      </w:r>
    </w:p>
    <w:p w:rsidR="006D3C93" w:rsidRDefault="006D3C93" w:rsidP="006D3C93">
      <w:pPr>
        <w:spacing w:after="0" w:line="240" w:lineRule="auto"/>
        <w:jc w:val="both"/>
        <w:rPr>
          <w:rFonts w:ascii="Kalinga" w:hAnsi="Kalinga" w:cs="Kalinga"/>
          <w:b/>
        </w:rPr>
      </w:pPr>
    </w:p>
    <w:p w:rsidR="006D3C93" w:rsidRPr="006D3C93" w:rsidRDefault="00CD1EDE" w:rsidP="006D3C93">
      <w:pPr>
        <w:spacing w:after="0" w:line="240" w:lineRule="auto"/>
        <w:jc w:val="both"/>
        <w:rPr>
          <w:rFonts w:ascii="Kalinga" w:hAnsi="Kalinga" w:cs="Kalinga"/>
          <w:b/>
        </w:rPr>
      </w:pPr>
      <w:r w:rsidRPr="006D3C93">
        <w:rPr>
          <w:rFonts w:ascii="Kalinga" w:hAnsi="Kalinga" w:cs="Kalinga"/>
          <w:b/>
        </w:rPr>
        <w:t xml:space="preserve">Nancy </w:t>
      </w:r>
      <w:r w:rsidR="006D3C93" w:rsidRPr="006D3C93">
        <w:rPr>
          <w:rFonts w:ascii="Kalinga" w:hAnsi="Kalinga" w:cs="Kalinga"/>
          <w:b/>
        </w:rPr>
        <w:t>le 6 novembre</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Réunion de travail le 9 juillet</w:t>
      </w:r>
      <w:r w:rsidR="006D3C93">
        <w:rPr>
          <w:rFonts w:ascii="Kalinga" w:hAnsi="Kalinga" w:cs="Kalinga"/>
        </w:rPr>
        <w:t>.</w:t>
      </w:r>
    </w:p>
    <w:p w:rsidR="00CD1EDE" w:rsidRPr="006D3C93" w:rsidRDefault="00BF600E" w:rsidP="006D3C93">
      <w:pPr>
        <w:spacing w:after="0" w:line="240" w:lineRule="auto"/>
        <w:jc w:val="both"/>
        <w:rPr>
          <w:rFonts w:ascii="Kalinga" w:hAnsi="Kalinga" w:cs="Kalinga"/>
        </w:rPr>
      </w:pPr>
      <w:r w:rsidRPr="006D3C93">
        <w:rPr>
          <w:rFonts w:ascii="Kalinga" w:hAnsi="Kalinga" w:cs="Kalinga"/>
        </w:rPr>
        <w:t xml:space="preserve">Suivi : Vincent B et Patrick Varela </w:t>
      </w:r>
      <w:r w:rsidR="00CD1EDE" w:rsidRPr="006D3C93">
        <w:rPr>
          <w:rFonts w:ascii="Kalinga" w:hAnsi="Kalinga" w:cs="Kalinga"/>
        </w:rPr>
        <w:t>Organisation Région Lorraine et UD 54</w:t>
      </w:r>
      <w:r w:rsidR="006D3C93">
        <w:rPr>
          <w:rFonts w:ascii="Kalinga" w:hAnsi="Kalinga" w:cs="Kalinga"/>
        </w:rPr>
        <w:t>.</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Cible de rencontre en journée : A déterminer</w:t>
      </w:r>
      <w:r w:rsidR="006D3C93">
        <w:rPr>
          <w:rFonts w:ascii="Kalinga" w:hAnsi="Kalinga" w:cs="Kalinga"/>
        </w:rPr>
        <w:t>.</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Objectif de participation : 200 candidats et militants</w:t>
      </w:r>
      <w:r w:rsidR="006D3C93">
        <w:rPr>
          <w:rFonts w:ascii="Kalinga" w:hAnsi="Kalinga" w:cs="Kalinga"/>
        </w:rPr>
        <w:t>.</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Demande de participation de la FD Santé ou d’Etat</w:t>
      </w:r>
      <w:r w:rsidR="006D3C93">
        <w:rPr>
          <w:rFonts w:ascii="Kalinga" w:hAnsi="Kalinga" w:cs="Kalinga"/>
        </w:rPr>
        <w:t>.</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Clôture : UD 54</w:t>
      </w:r>
      <w:r w:rsidR="006D3C93">
        <w:rPr>
          <w:rFonts w:ascii="Kalinga" w:hAnsi="Kalinga" w:cs="Kalinga"/>
        </w:rPr>
        <w:t>.</w:t>
      </w:r>
    </w:p>
    <w:p w:rsidR="006D3C93" w:rsidRDefault="006D3C93" w:rsidP="006D3C93">
      <w:pPr>
        <w:spacing w:after="0" w:line="240" w:lineRule="auto"/>
        <w:jc w:val="both"/>
        <w:rPr>
          <w:rFonts w:ascii="Kalinga" w:hAnsi="Kalinga" w:cs="Kalinga"/>
          <w:b/>
        </w:rPr>
      </w:pPr>
    </w:p>
    <w:p w:rsidR="00CD1EDE" w:rsidRPr="006D3C93" w:rsidRDefault="00CD1EDE" w:rsidP="006D3C93">
      <w:pPr>
        <w:spacing w:after="0" w:line="240" w:lineRule="auto"/>
        <w:jc w:val="both"/>
        <w:rPr>
          <w:rFonts w:ascii="Kalinga" w:hAnsi="Kalinga" w:cs="Kalinga"/>
          <w:b/>
        </w:rPr>
      </w:pPr>
      <w:r w:rsidRPr="006D3C93">
        <w:rPr>
          <w:rFonts w:ascii="Kalinga" w:hAnsi="Kalinga" w:cs="Kalinga"/>
          <w:b/>
        </w:rPr>
        <w:t>Paris</w:t>
      </w:r>
      <w:r w:rsidR="006D3C93" w:rsidRPr="006D3C93">
        <w:rPr>
          <w:rFonts w:ascii="Kalinga" w:hAnsi="Kalinga" w:cs="Kalinga"/>
          <w:b/>
        </w:rPr>
        <w:t xml:space="preserve"> entre le 18 et le 20 novembre</w:t>
      </w:r>
      <w:bookmarkStart w:id="0" w:name="_GoBack"/>
      <w:bookmarkEnd w:id="0"/>
    </w:p>
    <w:p w:rsidR="00CD1EDE" w:rsidRPr="006D3C93" w:rsidRDefault="00CD1EDE" w:rsidP="006D3C93">
      <w:pPr>
        <w:spacing w:after="0" w:line="240" w:lineRule="auto"/>
        <w:jc w:val="both"/>
        <w:rPr>
          <w:rFonts w:ascii="Kalinga" w:hAnsi="Kalinga" w:cs="Kalinga"/>
        </w:rPr>
      </w:pPr>
      <w:r w:rsidRPr="006D3C93">
        <w:rPr>
          <w:rFonts w:ascii="Kalinga" w:hAnsi="Kalinga" w:cs="Kalinga"/>
        </w:rPr>
        <w:t xml:space="preserve">Suivi : </w:t>
      </w:r>
      <w:proofErr w:type="spellStart"/>
      <w:r w:rsidRPr="006D3C93">
        <w:rPr>
          <w:rFonts w:ascii="Kalinga" w:hAnsi="Kalinga" w:cs="Kalinga"/>
        </w:rPr>
        <w:t>Conf</w:t>
      </w:r>
      <w:proofErr w:type="spellEnd"/>
      <w:r w:rsidRPr="006D3C93">
        <w:rPr>
          <w:rFonts w:ascii="Kalinga" w:hAnsi="Kalinga" w:cs="Kalinga"/>
        </w:rPr>
        <w:t xml:space="preserve">, URIF, 9 FD </w:t>
      </w:r>
      <w:r w:rsidR="00BF600E" w:rsidRPr="006D3C93">
        <w:rPr>
          <w:rFonts w:ascii="Kalinga" w:hAnsi="Kalinga" w:cs="Kalinga"/>
        </w:rPr>
        <w:t>Patrick Varela</w:t>
      </w:r>
      <w:r w:rsidR="006D3C93">
        <w:rPr>
          <w:rFonts w:ascii="Kalinga" w:hAnsi="Kalinga" w:cs="Kalinga"/>
        </w:rPr>
        <w:t>.</w:t>
      </w:r>
    </w:p>
    <w:p w:rsidR="00CD1EDE" w:rsidRPr="006D3C93" w:rsidRDefault="00CD1EDE" w:rsidP="006D3C93">
      <w:pPr>
        <w:spacing w:after="0" w:line="240" w:lineRule="auto"/>
        <w:jc w:val="both"/>
        <w:rPr>
          <w:rFonts w:ascii="Kalinga" w:hAnsi="Kalinga" w:cs="Kalinga"/>
        </w:rPr>
      </w:pPr>
    </w:p>
    <w:p w:rsidR="006D3C93" w:rsidRPr="006D3C93" w:rsidRDefault="006D3C93" w:rsidP="006D3C93">
      <w:pPr>
        <w:shd w:val="clear" w:color="auto" w:fill="FFFF00"/>
        <w:spacing w:after="0" w:line="240" w:lineRule="auto"/>
        <w:jc w:val="center"/>
        <w:rPr>
          <w:rFonts w:ascii="Kalinga" w:hAnsi="Kalinga" w:cs="Kalinga"/>
        </w:rPr>
      </w:pPr>
      <w:r w:rsidRPr="006D3C93">
        <w:rPr>
          <w:rFonts w:ascii="Kalinga" w:hAnsi="Kalinga" w:cs="Kalinga"/>
          <w:b/>
        </w:rPr>
        <w:t>Déroulé des Meetings</w:t>
      </w:r>
    </w:p>
    <w:p w:rsidR="006D3C93" w:rsidRPr="006D3C93" w:rsidRDefault="006D3C93" w:rsidP="006D3C93">
      <w:pPr>
        <w:spacing w:after="0" w:line="240" w:lineRule="auto"/>
        <w:jc w:val="center"/>
        <w:rPr>
          <w:rFonts w:ascii="Kalinga" w:hAnsi="Kalinga" w:cs="Kalinga"/>
          <w:sz w:val="20"/>
        </w:rPr>
      </w:pPr>
      <w:r w:rsidRPr="006D3C93">
        <w:rPr>
          <w:rFonts w:ascii="Kalinga" w:hAnsi="Kalinga" w:cs="Kalinga"/>
          <w:sz w:val="20"/>
        </w:rPr>
        <w:t>(</w:t>
      </w:r>
      <w:proofErr w:type="gramStart"/>
      <w:r w:rsidRPr="006D3C93">
        <w:rPr>
          <w:rFonts w:ascii="Kalinga" w:hAnsi="Kalinga" w:cs="Kalinga"/>
          <w:sz w:val="20"/>
        </w:rPr>
        <w:t>à</w:t>
      </w:r>
      <w:proofErr w:type="gramEnd"/>
      <w:r w:rsidRPr="006D3C93">
        <w:rPr>
          <w:rFonts w:ascii="Kalinga" w:hAnsi="Kalinga" w:cs="Kalinga"/>
          <w:sz w:val="20"/>
        </w:rPr>
        <w:t xml:space="preserve"> adapter selon les cibles) 7 parties</w:t>
      </w:r>
    </w:p>
    <w:p w:rsidR="006D3C93" w:rsidRDefault="006D3C93" w:rsidP="006D3C93">
      <w:pPr>
        <w:spacing w:after="0" w:line="240" w:lineRule="auto"/>
        <w:jc w:val="both"/>
        <w:rPr>
          <w:rFonts w:ascii="Kalinga" w:hAnsi="Kalinga" w:cs="Kalinga"/>
          <w:b/>
        </w:rPr>
      </w:pPr>
    </w:p>
    <w:p w:rsidR="00CD1EDE" w:rsidRPr="006D3C93" w:rsidRDefault="00CD1EDE" w:rsidP="006D3C93">
      <w:pPr>
        <w:pStyle w:val="Paragraphedeliste"/>
        <w:numPr>
          <w:ilvl w:val="0"/>
          <w:numId w:val="3"/>
        </w:numPr>
        <w:jc w:val="both"/>
        <w:rPr>
          <w:rFonts w:ascii="Kalinga" w:hAnsi="Kalinga" w:cs="Kalinga"/>
        </w:rPr>
      </w:pPr>
      <w:r w:rsidRPr="006D3C93">
        <w:rPr>
          <w:rFonts w:ascii="Kalinga" w:hAnsi="Kalinga" w:cs="Kalinga"/>
        </w:rPr>
        <w:t>Intro de l’</w:t>
      </w:r>
      <w:proofErr w:type="spellStart"/>
      <w:r w:rsidRPr="006D3C93">
        <w:rPr>
          <w:rFonts w:ascii="Kalinga" w:hAnsi="Kalinga" w:cs="Kalinga"/>
        </w:rPr>
        <w:t>orga</w:t>
      </w:r>
      <w:proofErr w:type="spellEnd"/>
      <w:r w:rsidRPr="006D3C93">
        <w:rPr>
          <w:rFonts w:ascii="Kalinga" w:hAnsi="Kalinga" w:cs="Kalinga"/>
        </w:rPr>
        <w:t xml:space="preserve"> qui organise</w:t>
      </w:r>
    </w:p>
    <w:p w:rsidR="00CD1EDE" w:rsidRPr="006D3C93" w:rsidRDefault="00CD1EDE" w:rsidP="006D3C93">
      <w:pPr>
        <w:pStyle w:val="Paragraphedeliste"/>
        <w:numPr>
          <w:ilvl w:val="0"/>
          <w:numId w:val="3"/>
        </w:numPr>
        <w:jc w:val="both"/>
        <w:rPr>
          <w:rFonts w:ascii="Kalinga" w:hAnsi="Kalinga" w:cs="Kalinga"/>
        </w:rPr>
      </w:pPr>
      <w:r w:rsidRPr="006D3C93">
        <w:rPr>
          <w:rFonts w:ascii="Kalinga" w:hAnsi="Kalinga" w:cs="Kalinga"/>
        </w:rPr>
        <w:t>Intervention d’une profession</w:t>
      </w:r>
    </w:p>
    <w:p w:rsidR="00CD1EDE" w:rsidRPr="006D3C93" w:rsidRDefault="00CD1EDE" w:rsidP="006D3C93">
      <w:pPr>
        <w:pStyle w:val="Paragraphedeliste"/>
        <w:numPr>
          <w:ilvl w:val="0"/>
          <w:numId w:val="3"/>
        </w:numPr>
        <w:jc w:val="both"/>
        <w:rPr>
          <w:rFonts w:ascii="Kalinga" w:hAnsi="Kalinga" w:cs="Kalinga"/>
        </w:rPr>
      </w:pPr>
      <w:r w:rsidRPr="006D3C93">
        <w:rPr>
          <w:rFonts w:ascii="Kalinga" w:hAnsi="Kalinga" w:cs="Kalinga"/>
        </w:rPr>
        <w:t>4 témoignages sur le travail effectué</w:t>
      </w:r>
    </w:p>
    <w:p w:rsidR="00CD1EDE" w:rsidRPr="006D3C93" w:rsidRDefault="00CD1EDE" w:rsidP="006D3C93">
      <w:pPr>
        <w:pStyle w:val="Paragraphedeliste"/>
        <w:numPr>
          <w:ilvl w:val="0"/>
          <w:numId w:val="3"/>
        </w:numPr>
        <w:jc w:val="both"/>
        <w:rPr>
          <w:rFonts w:ascii="Kalinga" w:hAnsi="Kalinga" w:cs="Kalinga"/>
        </w:rPr>
      </w:pPr>
      <w:r w:rsidRPr="006D3C93">
        <w:rPr>
          <w:rFonts w:ascii="Kalinga" w:hAnsi="Kalinga" w:cs="Kalinga"/>
        </w:rPr>
        <w:t>Conclusion</w:t>
      </w:r>
    </w:p>
    <w:p w:rsidR="00CD1EDE" w:rsidRPr="006D3C93" w:rsidRDefault="00CD1EDE" w:rsidP="006D3C93">
      <w:pPr>
        <w:spacing w:after="0" w:line="240" w:lineRule="auto"/>
        <w:jc w:val="both"/>
        <w:rPr>
          <w:rFonts w:ascii="Kalinga" w:hAnsi="Kalinga" w:cs="Kalinga"/>
        </w:rPr>
      </w:pPr>
    </w:p>
    <w:p w:rsidR="00CD1EDE" w:rsidRPr="006D3C93" w:rsidRDefault="00CD1EDE" w:rsidP="006D3C93">
      <w:pPr>
        <w:spacing w:after="0" w:line="240" w:lineRule="auto"/>
        <w:jc w:val="both"/>
        <w:rPr>
          <w:rFonts w:ascii="Kalinga" w:hAnsi="Kalinga" w:cs="Kalinga"/>
          <w:b/>
          <w:u w:val="single"/>
        </w:rPr>
      </w:pPr>
    </w:p>
    <w:p w:rsidR="00CD1EDE" w:rsidRPr="006D3C93" w:rsidRDefault="00CD1EDE" w:rsidP="006D3C93">
      <w:pPr>
        <w:spacing w:after="0" w:line="240" w:lineRule="auto"/>
        <w:jc w:val="both"/>
        <w:rPr>
          <w:rFonts w:ascii="Kalinga" w:hAnsi="Kalinga" w:cs="Kalinga"/>
        </w:rPr>
      </w:pPr>
      <w:r w:rsidRPr="006D3C93">
        <w:rPr>
          <w:rFonts w:ascii="Kalinga" w:hAnsi="Kalinga" w:cs="Kalinga"/>
          <w:b/>
          <w:u w:val="single"/>
        </w:rPr>
        <w:t>Communication</w:t>
      </w:r>
      <w:r w:rsidRPr="006D3C93">
        <w:rPr>
          <w:rFonts w:ascii="Kalinga" w:hAnsi="Kalinga" w:cs="Kalinga"/>
          <w:b/>
        </w:rPr>
        <w:t xml:space="preserve"> : </w:t>
      </w:r>
    </w:p>
    <w:p w:rsidR="00CD1EDE" w:rsidRPr="006D3C93" w:rsidRDefault="00CD1EDE" w:rsidP="006D3C93">
      <w:pPr>
        <w:spacing w:after="0" w:line="240" w:lineRule="auto"/>
        <w:jc w:val="both"/>
        <w:rPr>
          <w:rFonts w:ascii="Kalinga" w:hAnsi="Kalinga" w:cs="Kalinga"/>
        </w:rPr>
      </w:pPr>
      <w:r w:rsidRPr="006D3C93">
        <w:rPr>
          <w:rFonts w:ascii="Kalinga" w:hAnsi="Kalinga" w:cs="Kalinga"/>
          <w:b/>
        </w:rPr>
        <w:t>Site :</w:t>
      </w:r>
      <w:r w:rsidRPr="006D3C93">
        <w:rPr>
          <w:rFonts w:ascii="Kalinga" w:hAnsi="Kalinga" w:cs="Kalinga"/>
        </w:rPr>
        <w:t xml:space="preserve"> Demande que le logo élection pro soit à l’entrée sur le site et qu’il soit plus visible</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 xml:space="preserve">Le mot de passe et le login seront envoyés aux </w:t>
      </w:r>
      <w:proofErr w:type="spellStart"/>
      <w:r w:rsidRPr="006D3C93">
        <w:rPr>
          <w:rFonts w:ascii="Kalinga" w:hAnsi="Kalinga" w:cs="Kalinga"/>
        </w:rPr>
        <w:t>orgas</w:t>
      </w:r>
      <w:proofErr w:type="spellEnd"/>
      <w:r w:rsidRPr="006D3C93">
        <w:rPr>
          <w:rFonts w:ascii="Kalinga" w:hAnsi="Kalinga" w:cs="Kalinga"/>
        </w:rPr>
        <w:t xml:space="preserve"> du CCN.</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Pour les renvois sur les sites FD, modifier celui de la FD des SP (renvois sur page d’accueil au lieu de l’onglet élection pro). Pour la Santé, rien sur le site.</w:t>
      </w:r>
    </w:p>
    <w:p w:rsidR="00CD1EDE" w:rsidRPr="006D3C93" w:rsidRDefault="00CD1EDE" w:rsidP="006D3C93">
      <w:pPr>
        <w:spacing w:after="0" w:line="240" w:lineRule="auto"/>
        <w:jc w:val="both"/>
        <w:rPr>
          <w:rFonts w:ascii="Kalinga" w:hAnsi="Kalinga" w:cs="Kalinga"/>
        </w:rPr>
      </w:pPr>
    </w:p>
    <w:p w:rsidR="00CD1EDE" w:rsidRPr="006D3C93" w:rsidRDefault="00CD1EDE" w:rsidP="006D3C93">
      <w:pPr>
        <w:spacing w:after="0" w:line="240" w:lineRule="auto"/>
        <w:jc w:val="both"/>
        <w:rPr>
          <w:rFonts w:ascii="Kalinga" w:hAnsi="Kalinga" w:cs="Kalinga"/>
        </w:rPr>
      </w:pPr>
      <w:r w:rsidRPr="006D3C93">
        <w:rPr>
          <w:rFonts w:ascii="Kalinga" w:hAnsi="Kalinga" w:cs="Kalinga"/>
          <w:b/>
          <w:u w:val="single"/>
        </w:rPr>
        <w:t>Presse</w:t>
      </w:r>
      <w:r w:rsidRPr="006D3C93">
        <w:rPr>
          <w:rFonts w:ascii="Kalinga" w:hAnsi="Kalinga" w:cs="Kalinga"/>
          <w:b/>
        </w:rPr>
        <w:t> :</w:t>
      </w:r>
      <w:r w:rsidRPr="006D3C93">
        <w:rPr>
          <w:rFonts w:ascii="Kalinga" w:hAnsi="Kalinga" w:cs="Kalinga"/>
        </w:rPr>
        <w:t xml:space="preserve"> Prévoir réunion avec Agnès </w:t>
      </w:r>
      <w:proofErr w:type="spellStart"/>
      <w:r w:rsidRPr="006D3C93">
        <w:rPr>
          <w:rFonts w:ascii="Kalinga" w:hAnsi="Kalinga" w:cs="Kalinga"/>
        </w:rPr>
        <w:t>Naton</w:t>
      </w:r>
      <w:proofErr w:type="spellEnd"/>
      <w:r w:rsidRPr="006D3C93">
        <w:rPr>
          <w:rFonts w:ascii="Kalinga" w:hAnsi="Kalinga" w:cs="Kalinga"/>
        </w:rPr>
        <w:t xml:space="preserve"> pour échéancier des parutions d’article (et leurs contenus). La présence de certains camarades au comité de rédaction peut nous faciliter la tâche.</w:t>
      </w:r>
    </w:p>
    <w:p w:rsidR="00CD1EDE" w:rsidRPr="006D3C93" w:rsidRDefault="00CD1EDE" w:rsidP="006D3C93">
      <w:pPr>
        <w:spacing w:after="0" w:line="240" w:lineRule="auto"/>
        <w:jc w:val="both"/>
        <w:rPr>
          <w:rFonts w:ascii="Kalinga" w:hAnsi="Kalinga" w:cs="Kalinga"/>
        </w:rPr>
      </w:pPr>
    </w:p>
    <w:p w:rsidR="00CD1EDE" w:rsidRPr="006D3C93" w:rsidRDefault="00CD1EDE" w:rsidP="006D3C93">
      <w:pPr>
        <w:spacing w:after="0" w:line="240" w:lineRule="auto"/>
        <w:jc w:val="both"/>
        <w:rPr>
          <w:rFonts w:ascii="Kalinga" w:hAnsi="Kalinga" w:cs="Kalinga"/>
        </w:rPr>
      </w:pPr>
      <w:r w:rsidRPr="006D3C93">
        <w:rPr>
          <w:rFonts w:ascii="Kalinga" w:hAnsi="Kalinga" w:cs="Kalinga"/>
          <w:b/>
          <w:u w:val="single"/>
        </w:rPr>
        <w:t>4 rectos verso</w:t>
      </w:r>
      <w:r w:rsidRPr="006D3C93">
        <w:rPr>
          <w:rFonts w:ascii="Kalinga" w:hAnsi="Kalinga" w:cs="Kalinga"/>
        </w:rPr>
        <w:t> : les maquettes sont reparties pour « simplification ». Elles doivent être revenues avant le 8 juillet pour validation dans les FD et renvois le 12 pour maquettage.</w:t>
      </w:r>
    </w:p>
    <w:p w:rsidR="00CD1EDE" w:rsidRPr="006D3C93" w:rsidRDefault="00CD1EDE" w:rsidP="006D3C93">
      <w:pPr>
        <w:spacing w:after="0" w:line="240" w:lineRule="auto"/>
        <w:jc w:val="both"/>
        <w:rPr>
          <w:rFonts w:ascii="Kalinga" w:hAnsi="Kalinga" w:cs="Kalinga"/>
        </w:rPr>
      </w:pPr>
      <w:r w:rsidRPr="006D3C93">
        <w:rPr>
          <w:rFonts w:ascii="Kalinga" w:hAnsi="Kalinga" w:cs="Kalinga"/>
        </w:rPr>
        <w:t xml:space="preserve">Celui sur Salaire part tel quel </w:t>
      </w:r>
      <w:proofErr w:type="gramStart"/>
      <w:r w:rsidRPr="006D3C93">
        <w:rPr>
          <w:rFonts w:ascii="Kalinga" w:hAnsi="Kalinga" w:cs="Kalinga"/>
        </w:rPr>
        <w:t>à la</w:t>
      </w:r>
      <w:proofErr w:type="gramEnd"/>
      <w:r w:rsidRPr="006D3C93">
        <w:rPr>
          <w:rFonts w:ascii="Kalinga" w:hAnsi="Kalinga" w:cs="Kalinga"/>
        </w:rPr>
        <w:t xml:space="preserve"> com. pour être retravaillé.</w:t>
      </w:r>
    </w:p>
    <w:p w:rsidR="00CD1EDE" w:rsidRPr="006D3C93" w:rsidRDefault="00CD1EDE" w:rsidP="006D3C93">
      <w:pPr>
        <w:spacing w:after="0" w:line="240" w:lineRule="auto"/>
        <w:jc w:val="both"/>
        <w:rPr>
          <w:rFonts w:ascii="Kalinga" w:hAnsi="Kalinga" w:cs="Kalinga"/>
        </w:rPr>
      </w:pPr>
    </w:p>
    <w:p w:rsidR="00CD1EDE" w:rsidRPr="006D3C93" w:rsidRDefault="00CD1EDE" w:rsidP="006D3C93">
      <w:pPr>
        <w:spacing w:after="0" w:line="240" w:lineRule="auto"/>
        <w:jc w:val="both"/>
        <w:rPr>
          <w:rFonts w:ascii="Kalinga" w:hAnsi="Kalinga" w:cs="Kalinga"/>
        </w:rPr>
      </w:pPr>
      <w:r w:rsidRPr="006D3C93">
        <w:rPr>
          <w:rFonts w:ascii="Kalinga" w:hAnsi="Kalinga" w:cs="Kalinga"/>
          <w:b/>
          <w:u w:val="single"/>
        </w:rPr>
        <w:t>Affiches</w:t>
      </w:r>
      <w:r w:rsidRPr="006D3C93">
        <w:rPr>
          <w:rFonts w:ascii="Kalinga" w:hAnsi="Kalinga" w:cs="Kalinga"/>
          <w:b/>
        </w:rPr>
        <w:t> :</w:t>
      </w:r>
      <w:r w:rsidR="00BF600E" w:rsidRPr="006D3C93">
        <w:rPr>
          <w:rFonts w:ascii="Kalinga" w:hAnsi="Kalinga" w:cs="Kalinga"/>
        </w:rPr>
        <w:t xml:space="preserve"> Nathalie</w:t>
      </w:r>
      <w:r w:rsidRPr="006D3C93">
        <w:rPr>
          <w:rFonts w:ascii="Kalinga" w:hAnsi="Kalinga" w:cs="Kalinga"/>
        </w:rPr>
        <w:t xml:space="preserve"> prends RDV avec Kathy pour  le bon à tirer des affiches (avec le contenu). </w:t>
      </w:r>
    </w:p>
    <w:p w:rsidR="00CD1EDE" w:rsidRPr="006D3C93" w:rsidRDefault="00CD1EDE" w:rsidP="006D3C93">
      <w:pPr>
        <w:spacing w:after="0" w:line="240" w:lineRule="auto"/>
        <w:jc w:val="both"/>
        <w:rPr>
          <w:rFonts w:ascii="Kalinga" w:hAnsi="Kalinga" w:cs="Kalinga"/>
        </w:rPr>
      </w:pPr>
    </w:p>
    <w:p w:rsidR="00CD1EDE" w:rsidRDefault="00CD1EDE" w:rsidP="00CD1EDE">
      <w:pPr>
        <w:spacing w:after="0" w:line="240" w:lineRule="auto"/>
        <w:rPr>
          <w:rFonts w:ascii="Times New Roman" w:hAnsi="Times New Roman" w:cs="Times New Roman"/>
          <w:sz w:val="24"/>
          <w:szCs w:val="24"/>
        </w:rPr>
      </w:pPr>
    </w:p>
    <w:p w:rsidR="00CD1EDE" w:rsidRDefault="00CD1EDE" w:rsidP="00CD1EDE">
      <w:pPr>
        <w:spacing w:after="0" w:line="240" w:lineRule="auto"/>
        <w:rPr>
          <w:rFonts w:ascii="Times New Roman" w:hAnsi="Times New Roman" w:cs="Times New Roman"/>
          <w:sz w:val="24"/>
          <w:szCs w:val="24"/>
        </w:rPr>
      </w:pPr>
    </w:p>
    <w:p w:rsidR="00CD1EDE" w:rsidRDefault="00CD1EDE" w:rsidP="00CD1EDE">
      <w:pPr>
        <w:spacing w:after="0" w:line="240" w:lineRule="auto"/>
        <w:rPr>
          <w:rFonts w:ascii="Times New Roman" w:hAnsi="Times New Roman" w:cs="Times New Roman"/>
          <w:sz w:val="24"/>
          <w:szCs w:val="24"/>
        </w:rPr>
      </w:pPr>
    </w:p>
    <w:p w:rsidR="00CD1EDE" w:rsidRDefault="00CD1EDE" w:rsidP="00CD1EDE">
      <w:pPr>
        <w:spacing w:after="0" w:line="240" w:lineRule="auto"/>
        <w:rPr>
          <w:rFonts w:ascii="Times New Roman" w:hAnsi="Times New Roman" w:cs="Times New Roman"/>
          <w:sz w:val="24"/>
          <w:szCs w:val="24"/>
        </w:rPr>
      </w:pPr>
    </w:p>
    <w:p w:rsidR="00CD1EDE" w:rsidRDefault="00CD1EDE" w:rsidP="00CD1EDE">
      <w:pPr>
        <w:rPr>
          <w:rFonts w:ascii="Times New Roman" w:hAnsi="Times New Roman" w:cs="Times New Roman"/>
          <w:sz w:val="24"/>
          <w:szCs w:val="24"/>
        </w:rPr>
      </w:pPr>
    </w:p>
    <w:p w:rsidR="00CD1EDE" w:rsidRDefault="00CD1EDE" w:rsidP="00CD1EDE">
      <w:pPr>
        <w:rPr>
          <w:rFonts w:ascii="Times New Roman" w:hAnsi="Times New Roman" w:cs="Times New Roman"/>
          <w:sz w:val="24"/>
          <w:szCs w:val="24"/>
        </w:rPr>
      </w:pPr>
    </w:p>
    <w:p w:rsidR="00CD1EDE" w:rsidRDefault="00CD1EDE" w:rsidP="00CD1EDE">
      <w:pPr>
        <w:rPr>
          <w:rFonts w:ascii="Times New Roman" w:hAnsi="Times New Roman" w:cs="Times New Roman"/>
          <w:sz w:val="24"/>
          <w:szCs w:val="24"/>
        </w:rPr>
      </w:pPr>
    </w:p>
    <w:p w:rsidR="00C6192F" w:rsidRPr="00CD1EDE" w:rsidRDefault="00C6192F" w:rsidP="00CD1EDE"/>
    <w:sectPr w:rsidR="00C6192F" w:rsidRPr="00CD1EDE" w:rsidSect="007315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alinga">
    <w:panose1 w:val="02000600000000000000"/>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55_"/>
      </v:shape>
    </w:pict>
  </w:numPicBullet>
  <w:abstractNum w:abstractNumId="0">
    <w:nsid w:val="693D06D8"/>
    <w:multiLevelType w:val="hybridMultilevel"/>
    <w:tmpl w:val="7086345A"/>
    <w:lvl w:ilvl="0" w:tplc="B694C246">
      <w:numFmt w:val="bullet"/>
      <w:lvlText w:val="-"/>
      <w:lvlJc w:val="left"/>
      <w:pPr>
        <w:ind w:left="2025" w:hanging="360"/>
      </w:pPr>
      <w:rPr>
        <w:rFonts w:ascii="Calibri" w:eastAsia="Times New Roman" w:hAnsi="Calibri" w:cs="Times New Roman" w:hint="default"/>
      </w:rPr>
    </w:lvl>
    <w:lvl w:ilvl="1" w:tplc="040C0003">
      <w:start w:val="1"/>
      <w:numFmt w:val="bullet"/>
      <w:lvlText w:val="o"/>
      <w:lvlJc w:val="left"/>
      <w:pPr>
        <w:ind w:left="2745" w:hanging="360"/>
      </w:pPr>
      <w:rPr>
        <w:rFonts w:ascii="Courier New" w:hAnsi="Courier New" w:cs="Courier New" w:hint="default"/>
      </w:rPr>
    </w:lvl>
    <w:lvl w:ilvl="2" w:tplc="040C0005">
      <w:start w:val="1"/>
      <w:numFmt w:val="bullet"/>
      <w:lvlText w:val=""/>
      <w:lvlJc w:val="left"/>
      <w:pPr>
        <w:ind w:left="3465" w:hanging="360"/>
      </w:pPr>
      <w:rPr>
        <w:rFonts w:ascii="Wingdings" w:hAnsi="Wingdings" w:cs="Wingdings" w:hint="default"/>
      </w:rPr>
    </w:lvl>
    <w:lvl w:ilvl="3" w:tplc="040C0001">
      <w:start w:val="1"/>
      <w:numFmt w:val="bullet"/>
      <w:lvlText w:val=""/>
      <w:lvlJc w:val="left"/>
      <w:pPr>
        <w:ind w:left="4185" w:hanging="360"/>
      </w:pPr>
      <w:rPr>
        <w:rFonts w:ascii="Symbol" w:hAnsi="Symbol" w:cs="Symbol" w:hint="default"/>
      </w:rPr>
    </w:lvl>
    <w:lvl w:ilvl="4" w:tplc="040C0003">
      <w:start w:val="1"/>
      <w:numFmt w:val="bullet"/>
      <w:lvlText w:val="o"/>
      <w:lvlJc w:val="left"/>
      <w:pPr>
        <w:ind w:left="4905" w:hanging="360"/>
      </w:pPr>
      <w:rPr>
        <w:rFonts w:ascii="Courier New" w:hAnsi="Courier New" w:cs="Courier New" w:hint="default"/>
      </w:rPr>
    </w:lvl>
    <w:lvl w:ilvl="5" w:tplc="040C0005">
      <w:start w:val="1"/>
      <w:numFmt w:val="bullet"/>
      <w:lvlText w:val=""/>
      <w:lvlJc w:val="left"/>
      <w:pPr>
        <w:ind w:left="5625" w:hanging="360"/>
      </w:pPr>
      <w:rPr>
        <w:rFonts w:ascii="Wingdings" w:hAnsi="Wingdings" w:cs="Wingdings" w:hint="default"/>
      </w:rPr>
    </w:lvl>
    <w:lvl w:ilvl="6" w:tplc="040C0001">
      <w:start w:val="1"/>
      <w:numFmt w:val="bullet"/>
      <w:lvlText w:val=""/>
      <w:lvlJc w:val="left"/>
      <w:pPr>
        <w:ind w:left="6345" w:hanging="360"/>
      </w:pPr>
      <w:rPr>
        <w:rFonts w:ascii="Symbol" w:hAnsi="Symbol" w:cs="Symbol" w:hint="default"/>
      </w:rPr>
    </w:lvl>
    <w:lvl w:ilvl="7" w:tplc="040C0003">
      <w:start w:val="1"/>
      <w:numFmt w:val="bullet"/>
      <w:lvlText w:val="o"/>
      <w:lvlJc w:val="left"/>
      <w:pPr>
        <w:ind w:left="7065" w:hanging="360"/>
      </w:pPr>
      <w:rPr>
        <w:rFonts w:ascii="Courier New" w:hAnsi="Courier New" w:cs="Courier New" w:hint="default"/>
      </w:rPr>
    </w:lvl>
    <w:lvl w:ilvl="8" w:tplc="040C0005">
      <w:start w:val="1"/>
      <w:numFmt w:val="bullet"/>
      <w:lvlText w:val=""/>
      <w:lvlJc w:val="left"/>
      <w:pPr>
        <w:ind w:left="7785" w:hanging="360"/>
      </w:pPr>
      <w:rPr>
        <w:rFonts w:ascii="Wingdings" w:hAnsi="Wingdings" w:cs="Wingdings" w:hint="default"/>
      </w:rPr>
    </w:lvl>
  </w:abstractNum>
  <w:abstractNum w:abstractNumId="1">
    <w:nsid w:val="6C2A4575"/>
    <w:multiLevelType w:val="hybridMultilevel"/>
    <w:tmpl w:val="CB8661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327384"/>
    <w:multiLevelType w:val="hybridMultilevel"/>
    <w:tmpl w:val="ACE081AC"/>
    <w:lvl w:ilvl="0" w:tplc="691E107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0FA"/>
    <w:rsid w:val="000F0AEE"/>
    <w:rsid w:val="00111DCB"/>
    <w:rsid w:val="00547A23"/>
    <w:rsid w:val="005F3FDF"/>
    <w:rsid w:val="006060FA"/>
    <w:rsid w:val="0061779F"/>
    <w:rsid w:val="006D3C93"/>
    <w:rsid w:val="007315A2"/>
    <w:rsid w:val="00787BDC"/>
    <w:rsid w:val="007E54CE"/>
    <w:rsid w:val="00916AA1"/>
    <w:rsid w:val="009E56FF"/>
    <w:rsid w:val="00A77D58"/>
    <w:rsid w:val="00B57F39"/>
    <w:rsid w:val="00BF600E"/>
    <w:rsid w:val="00C608D0"/>
    <w:rsid w:val="00C6192F"/>
    <w:rsid w:val="00CD1EDE"/>
    <w:rsid w:val="00CE28A9"/>
    <w:rsid w:val="00CE393E"/>
    <w:rsid w:val="00F4128F"/>
    <w:rsid w:val="00F9205C"/>
    <w:rsid w:val="00FC53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4128F"/>
    <w:pPr>
      <w:spacing w:after="0" w:line="240" w:lineRule="auto"/>
      <w:ind w:left="720"/>
    </w:pPr>
    <w:rPr>
      <w:rFonts w:ascii="Calibri" w:eastAsia="Calibri" w:hAnsi="Calibri" w:cs="Calibri"/>
    </w:rPr>
  </w:style>
  <w:style w:type="paragraph" w:styleId="Citation">
    <w:name w:val="Quote"/>
    <w:basedOn w:val="Normal"/>
    <w:next w:val="Normal"/>
    <w:link w:val="CitationCar"/>
    <w:uiPriority w:val="29"/>
    <w:qFormat/>
    <w:rsid w:val="006D3C9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D3C93"/>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753238111">
      <w:bodyDiv w:val="1"/>
      <w:marLeft w:val="0"/>
      <w:marRight w:val="0"/>
      <w:marTop w:val="0"/>
      <w:marBottom w:val="0"/>
      <w:divBdr>
        <w:top w:val="none" w:sz="0" w:space="0" w:color="auto"/>
        <w:left w:val="none" w:sz="0" w:space="0" w:color="auto"/>
        <w:bottom w:val="none" w:sz="0" w:space="0" w:color="auto"/>
        <w:right w:val="none" w:sz="0" w:space="0" w:color="auto"/>
      </w:divBdr>
    </w:div>
    <w:div w:id="20062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METCHE-NICKLES</dc:creator>
  <cp:lastModifiedBy>JEAN MARC CANON</cp:lastModifiedBy>
  <cp:revision>2</cp:revision>
  <dcterms:created xsi:type="dcterms:W3CDTF">2014-07-25T13:21:00Z</dcterms:created>
  <dcterms:modified xsi:type="dcterms:W3CDTF">2014-07-25T13:21:00Z</dcterms:modified>
</cp:coreProperties>
</file>